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A1999" w14:textId="5DF98F45" w:rsidR="00B8340C" w:rsidRPr="00B8340C" w:rsidRDefault="00B8340C" w:rsidP="00B8340C">
      <w:pPr>
        <w:spacing w:before="300" w:after="300" w:line="450" w:lineRule="atLeast"/>
        <w:outlineLvl w:val="1"/>
        <w:rPr>
          <w:rFonts w:ascii="Helvetica" w:eastAsia="Times New Roman" w:hAnsi="Helvetica" w:cs="Times New Roman"/>
          <w:b/>
          <w:bCs/>
          <w:color w:val="353535"/>
          <w:sz w:val="42"/>
          <w:szCs w:val="42"/>
        </w:rPr>
      </w:pPr>
      <w:r>
        <w:rPr>
          <w:rFonts w:ascii="Helvetica" w:eastAsia="Times New Roman" w:hAnsi="Helvetica" w:cs="Times New Roman"/>
          <w:b/>
          <w:bCs/>
          <w:color w:val="353535"/>
          <w:sz w:val="42"/>
          <w:szCs w:val="42"/>
        </w:rPr>
        <w:t xml:space="preserve">Depression: </w:t>
      </w:r>
      <w:r w:rsidRPr="00B8340C">
        <w:rPr>
          <w:rFonts w:ascii="Helvetica" w:eastAsia="Times New Roman" w:hAnsi="Helvetica" w:cs="Times New Roman"/>
          <w:b/>
          <w:bCs/>
          <w:color w:val="353535"/>
          <w:sz w:val="42"/>
          <w:szCs w:val="42"/>
        </w:rPr>
        <w:t>Symptoms</w:t>
      </w:r>
    </w:p>
    <w:p w14:paraId="0774C5B9" w14:textId="77777777" w:rsidR="00B8340C" w:rsidRPr="00B8340C" w:rsidRDefault="00B8340C" w:rsidP="00B8340C">
      <w:pPr>
        <w:spacing w:after="300"/>
        <w:rPr>
          <w:rFonts w:ascii="Helvetica" w:eastAsia="Times New Roman" w:hAnsi="Helvetica" w:cs="Times New Roman"/>
          <w:color w:val="353535"/>
        </w:rPr>
      </w:pPr>
      <w:r w:rsidRPr="00B8340C">
        <w:rPr>
          <w:rFonts w:ascii="Helvetica" w:eastAsia="Times New Roman" w:hAnsi="Helvetica" w:cs="Times New Roman"/>
          <w:color w:val="353535"/>
        </w:rPr>
        <w:t>Depression can present different symptoms, depending on the person. But for most people, depressive disorder changes how they function day-to-day, and typically for more than two weeks. Common symptoms include:</w:t>
      </w:r>
    </w:p>
    <w:p w14:paraId="25D1F418" w14:textId="77777777" w:rsidR="00B8340C" w:rsidRPr="00B8340C" w:rsidRDefault="00B8340C" w:rsidP="00B8340C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353535"/>
        </w:rPr>
      </w:pPr>
      <w:r w:rsidRPr="00B8340C">
        <w:rPr>
          <w:rFonts w:ascii="Helvetica" w:eastAsia="Times New Roman" w:hAnsi="Helvetica" w:cs="Times New Roman"/>
          <w:color w:val="353535"/>
        </w:rPr>
        <w:t>Changes in sleep</w:t>
      </w:r>
    </w:p>
    <w:p w14:paraId="028E04CE" w14:textId="77777777" w:rsidR="00B8340C" w:rsidRPr="00B8340C" w:rsidRDefault="00B8340C" w:rsidP="00B8340C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353535"/>
        </w:rPr>
      </w:pPr>
      <w:r w:rsidRPr="00B8340C">
        <w:rPr>
          <w:rFonts w:ascii="Helvetica" w:eastAsia="Times New Roman" w:hAnsi="Helvetica" w:cs="Times New Roman"/>
          <w:color w:val="353535"/>
        </w:rPr>
        <w:t>Changes in appetite</w:t>
      </w:r>
    </w:p>
    <w:p w14:paraId="1D5AFC46" w14:textId="77777777" w:rsidR="00B8340C" w:rsidRPr="00B8340C" w:rsidRDefault="00B8340C" w:rsidP="00B8340C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353535"/>
        </w:rPr>
      </w:pPr>
      <w:r w:rsidRPr="00B8340C">
        <w:rPr>
          <w:rFonts w:ascii="Helvetica" w:eastAsia="Times New Roman" w:hAnsi="Helvetica" w:cs="Times New Roman"/>
          <w:color w:val="353535"/>
        </w:rPr>
        <w:t>Lack of concentration</w:t>
      </w:r>
    </w:p>
    <w:p w14:paraId="468CCE11" w14:textId="77777777" w:rsidR="00B8340C" w:rsidRPr="00B8340C" w:rsidRDefault="00B8340C" w:rsidP="00B8340C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353535"/>
        </w:rPr>
      </w:pPr>
      <w:r w:rsidRPr="00B8340C">
        <w:rPr>
          <w:rFonts w:ascii="Helvetica" w:eastAsia="Times New Roman" w:hAnsi="Helvetica" w:cs="Times New Roman"/>
          <w:color w:val="353535"/>
        </w:rPr>
        <w:t>Loss of energy</w:t>
      </w:r>
    </w:p>
    <w:p w14:paraId="22CA3B58" w14:textId="77777777" w:rsidR="00B8340C" w:rsidRPr="00B8340C" w:rsidRDefault="00B8340C" w:rsidP="00B8340C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353535"/>
        </w:rPr>
      </w:pPr>
      <w:r w:rsidRPr="00B8340C">
        <w:rPr>
          <w:rFonts w:ascii="Helvetica" w:eastAsia="Times New Roman" w:hAnsi="Helvetica" w:cs="Times New Roman"/>
          <w:color w:val="353535"/>
        </w:rPr>
        <w:t>Lack of interest in activities</w:t>
      </w:r>
    </w:p>
    <w:p w14:paraId="4353584A" w14:textId="77777777" w:rsidR="00B8340C" w:rsidRPr="00B8340C" w:rsidRDefault="00B8340C" w:rsidP="00B8340C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353535"/>
        </w:rPr>
      </w:pPr>
      <w:r w:rsidRPr="00B8340C">
        <w:rPr>
          <w:rFonts w:ascii="Helvetica" w:eastAsia="Times New Roman" w:hAnsi="Helvetica" w:cs="Times New Roman"/>
          <w:color w:val="353535"/>
        </w:rPr>
        <w:t>Hopelessness or guilty thoughts</w:t>
      </w:r>
    </w:p>
    <w:p w14:paraId="6F6EE6FF" w14:textId="77777777" w:rsidR="00B8340C" w:rsidRPr="00B8340C" w:rsidRDefault="00B8340C" w:rsidP="00B8340C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353535"/>
        </w:rPr>
      </w:pPr>
      <w:r w:rsidRPr="00B8340C">
        <w:rPr>
          <w:rFonts w:ascii="Helvetica" w:eastAsia="Times New Roman" w:hAnsi="Helvetica" w:cs="Times New Roman"/>
          <w:color w:val="353535"/>
        </w:rPr>
        <w:t>Changes in movement (less activity or agitation)</w:t>
      </w:r>
    </w:p>
    <w:p w14:paraId="0CA0B5DB" w14:textId="77777777" w:rsidR="00B8340C" w:rsidRPr="00B8340C" w:rsidRDefault="00B8340C" w:rsidP="00B8340C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353535"/>
        </w:rPr>
      </w:pPr>
      <w:r w:rsidRPr="00B8340C">
        <w:rPr>
          <w:rFonts w:ascii="Helvetica" w:eastAsia="Times New Roman" w:hAnsi="Helvetica" w:cs="Times New Roman"/>
          <w:color w:val="353535"/>
        </w:rPr>
        <w:t>Physical aches and pains</w:t>
      </w:r>
    </w:p>
    <w:p w14:paraId="0C6D57B9" w14:textId="77777777" w:rsidR="00B8340C" w:rsidRPr="00B8340C" w:rsidRDefault="00B8340C" w:rsidP="00B8340C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353535"/>
        </w:rPr>
      </w:pPr>
      <w:r w:rsidRPr="00B8340C">
        <w:rPr>
          <w:rFonts w:ascii="Helvetica" w:eastAsia="Times New Roman" w:hAnsi="Helvetica" w:cs="Times New Roman"/>
          <w:color w:val="353535"/>
        </w:rPr>
        <w:t>Suicidal thoughts</w:t>
      </w:r>
    </w:p>
    <w:p w14:paraId="59CAFA6B" w14:textId="39C8336F" w:rsidR="00B8340C" w:rsidRPr="00B8340C" w:rsidRDefault="00B8340C" w:rsidP="00B8340C">
      <w:pPr>
        <w:spacing w:before="300" w:after="300" w:line="450" w:lineRule="atLeast"/>
        <w:outlineLvl w:val="1"/>
        <w:rPr>
          <w:rFonts w:ascii="Helvetica" w:eastAsia="Times New Roman" w:hAnsi="Helvetica" w:cs="Times New Roman"/>
          <w:b/>
          <w:bCs/>
          <w:color w:val="353535"/>
          <w:sz w:val="42"/>
          <w:szCs w:val="42"/>
        </w:rPr>
      </w:pPr>
      <w:r>
        <w:rPr>
          <w:rFonts w:ascii="Helvetica" w:eastAsia="Times New Roman" w:hAnsi="Helvetica" w:cs="Times New Roman"/>
          <w:b/>
          <w:bCs/>
          <w:color w:val="353535"/>
          <w:sz w:val="42"/>
          <w:szCs w:val="42"/>
        </w:rPr>
        <w:t xml:space="preserve">Depression: </w:t>
      </w:r>
      <w:r w:rsidRPr="00B8340C">
        <w:rPr>
          <w:rFonts w:ascii="Helvetica" w:eastAsia="Times New Roman" w:hAnsi="Helvetica" w:cs="Times New Roman"/>
          <w:b/>
          <w:bCs/>
          <w:color w:val="353535"/>
          <w:sz w:val="42"/>
          <w:szCs w:val="42"/>
        </w:rPr>
        <w:t>Causes</w:t>
      </w:r>
    </w:p>
    <w:p w14:paraId="5AF5CD23" w14:textId="77777777" w:rsidR="00B8340C" w:rsidRPr="00B8340C" w:rsidRDefault="00B8340C" w:rsidP="00B8340C">
      <w:pPr>
        <w:spacing w:after="300"/>
        <w:rPr>
          <w:rFonts w:ascii="Helvetica" w:eastAsia="Times New Roman" w:hAnsi="Helvetica" w:cs="Times New Roman"/>
          <w:color w:val="353535"/>
        </w:rPr>
      </w:pPr>
      <w:r w:rsidRPr="00B8340C">
        <w:rPr>
          <w:rFonts w:ascii="Helvetica" w:eastAsia="Times New Roman" w:hAnsi="Helvetica" w:cs="Times New Roman"/>
          <w:color w:val="353535"/>
        </w:rPr>
        <w:t>Depression does not have a single cause. It can be triggered by a life crisis, physical illness or something else—but it can also occur spontaneously. Scientists believe several factors can contribute to depression:</w:t>
      </w:r>
    </w:p>
    <w:p w14:paraId="22CB91A2" w14:textId="77777777" w:rsidR="00B8340C" w:rsidRPr="00B8340C" w:rsidRDefault="00B8340C" w:rsidP="00B8340C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353535"/>
        </w:rPr>
      </w:pPr>
      <w:r w:rsidRPr="00B8340C">
        <w:rPr>
          <w:rFonts w:ascii="Helvetica" w:eastAsia="Times New Roman" w:hAnsi="Helvetica" w:cs="Times New Roman"/>
          <w:b/>
          <w:bCs/>
          <w:color w:val="353535"/>
        </w:rPr>
        <w:t>Trauma</w:t>
      </w:r>
      <w:r w:rsidRPr="00B8340C">
        <w:rPr>
          <w:rFonts w:ascii="Helvetica" w:eastAsia="Times New Roman" w:hAnsi="Helvetica" w:cs="Times New Roman"/>
          <w:color w:val="353535"/>
        </w:rPr>
        <w:t>. When people experience trauma at an early age, it can cause long-term changes in how their brains respond to fear and stress. These changes may lead to depression.</w:t>
      </w:r>
    </w:p>
    <w:p w14:paraId="769EA620" w14:textId="77777777" w:rsidR="00B8340C" w:rsidRPr="00B8340C" w:rsidRDefault="00B8340C" w:rsidP="00B8340C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353535"/>
        </w:rPr>
      </w:pPr>
      <w:r w:rsidRPr="00B8340C">
        <w:rPr>
          <w:rFonts w:ascii="Helvetica" w:eastAsia="Times New Roman" w:hAnsi="Helvetica" w:cs="Times New Roman"/>
          <w:b/>
          <w:bCs/>
          <w:color w:val="353535"/>
        </w:rPr>
        <w:t>Genetics</w:t>
      </w:r>
      <w:r w:rsidRPr="00B8340C">
        <w:rPr>
          <w:rFonts w:ascii="Helvetica" w:eastAsia="Times New Roman" w:hAnsi="Helvetica" w:cs="Times New Roman"/>
          <w:color w:val="353535"/>
        </w:rPr>
        <w:t>. Mood disorders, such as depression, tend to run in families.</w:t>
      </w:r>
    </w:p>
    <w:p w14:paraId="3F581542" w14:textId="77777777" w:rsidR="00B8340C" w:rsidRPr="00B8340C" w:rsidRDefault="00B8340C" w:rsidP="00B8340C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353535"/>
        </w:rPr>
      </w:pPr>
      <w:r w:rsidRPr="00B8340C">
        <w:rPr>
          <w:rFonts w:ascii="Helvetica" w:eastAsia="Times New Roman" w:hAnsi="Helvetica" w:cs="Times New Roman"/>
          <w:b/>
          <w:bCs/>
          <w:color w:val="353535"/>
        </w:rPr>
        <w:t>Life circumstances</w:t>
      </w:r>
      <w:r w:rsidRPr="00B8340C">
        <w:rPr>
          <w:rFonts w:ascii="Helvetica" w:eastAsia="Times New Roman" w:hAnsi="Helvetica" w:cs="Times New Roman"/>
          <w:color w:val="353535"/>
        </w:rPr>
        <w:t>. Marital status, relationship changes, financial standing and where a person lives influence whether a person develops depression.</w:t>
      </w:r>
    </w:p>
    <w:p w14:paraId="313453BA" w14:textId="77777777" w:rsidR="00B8340C" w:rsidRPr="00B8340C" w:rsidRDefault="00B8340C" w:rsidP="00B8340C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353535"/>
        </w:rPr>
      </w:pPr>
      <w:r w:rsidRPr="00B8340C">
        <w:rPr>
          <w:rFonts w:ascii="Helvetica" w:eastAsia="Times New Roman" w:hAnsi="Helvetica" w:cs="Times New Roman"/>
          <w:b/>
          <w:bCs/>
          <w:color w:val="353535"/>
        </w:rPr>
        <w:t>Brain changes</w:t>
      </w:r>
      <w:r w:rsidRPr="00B8340C">
        <w:rPr>
          <w:rFonts w:ascii="Helvetica" w:eastAsia="Times New Roman" w:hAnsi="Helvetica" w:cs="Times New Roman"/>
          <w:color w:val="353535"/>
        </w:rPr>
        <w:t>. Imaging studies have shown that the frontal lobe of the brain becomes less active when a person is depressed. Depression is also associated with changes in how the pituitary gland and hypothalamus respond to hormone stimulation.</w:t>
      </w:r>
    </w:p>
    <w:p w14:paraId="3F7CDCBD" w14:textId="77777777" w:rsidR="00B8340C" w:rsidRPr="00B8340C" w:rsidRDefault="00B8340C" w:rsidP="00B8340C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353535"/>
        </w:rPr>
      </w:pPr>
      <w:r w:rsidRPr="00B8340C">
        <w:rPr>
          <w:rFonts w:ascii="Helvetica" w:eastAsia="Times New Roman" w:hAnsi="Helvetica" w:cs="Times New Roman"/>
          <w:b/>
          <w:bCs/>
          <w:color w:val="353535"/>
        </w:rPr>
        <w:t>Other medical conditions</w:t>
      </w:r>
      <w:r w:rsidRPr="00B8340C">
        <w:rPr>
          <w:rFonts w:ascii="Helvetica" w:eastAsia="Times New Roman" w:hAnsi="Helvetica" w:cs="Times New Roman"/>
          <w:color w:val="353535"/>
        </w:rPr>
        <w:t>. People who have a history of sleep disturbances, medical illness, chronic pain, anxiety and attention-deficit hyperactivity disorder (ADHD) are more likely to develop depression. Some medical syndromes (like hypothyroidism) can mimic depressive disorder. Some medications can also cause symptoms of depression.</w:t>
      </w:r>
    </w:p>
    <w:p w14:paraId="342D1428" w14:textId="10374D77" w:rsidR="00B8340C" w:rsidRPr="00B8340C" w:rsidRDefault="00B8340C" w:rsidP="00B8340C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353535"/>
        </w:rPr>
      </w:pPr>
      <w:r w:rsidRPr="00B8340C">
        <w:rPr>
          <w:rFonts w:ascii="Helvetica" w:eastAsia="Times New Roman" w:hAnsi="Helvetica" w:cs="Times New Roman"/>
          <w:b/>
          <w:bCs/>
          <w:color w:val="353535"/>
        </w:rPr>
        <w:t>Drug and alcohol misuse</w:t>
      </w:r>
      <w:r w:rsidRPr="00B8340C">
        <w:rPr>
          <w:rFonts w:ascii="Helvetica" w:eastAsia="Times New Roman" w:hAnsi="Helvetica" w:cs="Times New Roman"/>
          <w:color w:val="353535"/>
        </w:rPr>
        <w:t>. </w:t>
      </w:r>
      <w:hyperlink r:id="rId7" w:tgtFrame="_blank" w:history="1">
        <w:r w:rsidRPr="00B8340C">
          <w:rPr>
            <w:rFonts w:ascii="Helvetica" w:eastAsia="Times New Roman" w:hAnsi="Helvetica" w:cs="Times New Roman"/>
            <w:color w:val="0070CD"/>
            <w:u w:val="single"/>
          </w:rPr>
          <w:t>21% </w:t>
        </w:r>
      </w:hyperlink>
      <w:r w:rsidRPr="00B8340C">
        <w:rPr>
          <w:rFonts w:ascii="Helvetica" w:eastAsia="Times New Roman" w:hAnsi="Helvetica" w:cs="Times New Roman"/>
          <w:color w:val="353535"/>
        </w:rPr>
        <w:t>of adults with a substance use disorder also experienced a major depressive episode in 2018. Co-occurring disorders require coordinated treatment for both conditions, as alcohol can worsen depressive symptoms.</w:t>
      </w:r>
      <w:bookmarkStart w:id="0" w:name="_GoBack"/>
      <w:bookmarkEnd w:id="0"/>
    </w:p>
    <w:p w14:paraId="406AFFAC" w14:textId="28435091" w:rsidR="00B8340C" w:rsidRPr="00B8340C" w:rsidRDefault="00B8340C" w:rsidP="00B8340C">
      <w:pPr>
        <w:spacing w:before="300" w:after="300" w:line="450" w:lineRule="atLeast"/>
        <w:outlineLvl w:val="1"/>
        <w:rPr>
          <w:rFonts w:ascii="Helvetica" w:eastAsia="Times New Roman" w:hAnsi="Helvetica" w:cs="Times New Roman"/>
          <w:b/>
          <w:bCs/>
          <w:color w:val="353535"/>
          <w:sz w:val="42"/>
          <w:szCs w:val="42"/>
        </w:rPr>
      </w:pPr>
      <w:r>
        <w:rPr>
          <w:rFonts w:ascii="Helvetica" w:eastAsia="Times New Roman" w:hAnsi="Helvetica" w:cs="Times New Roman"/>
          <w:b/>
          <w:bCs/>
          <w:color w:val="353535"/>
          <w:sz w:val="42"/>
          <w:szCs w:val="42"/>
        </w:rPr>
        <w:lastRenderedPageBreak/>
        <w:t xml:space="preserve">Depression: </w:t>
      </w:r>
      <w:r w:rsidRPr="00B8340C">
        <w:rPr>
          <w:rFonts w:ascii="Helvetica" w:eastAsia="Times New Roman" w:hAnsi="Helvetica" w:cs="Times New Roman"/>
          <w:b/>
          <w:bCs/>
          <w:color w:val="353535"/>
          <w:sz w:val="42"/>
          <w:szCs w:val="42"/>
        </w:rPr>
        <w:t>Diagnosis</w:t>
      </w:r>
    </w:p>
    <w:p w14:paraId="63DF4BB7" w14:textId="77777777" w:rsidR="00B8340C" w:rsidRPr="00B8340C" w:rsidRDefault="00B8340C" w:rsidP="00B8340C">
      <w:pPr>
        <w:spacing w:after="300"/>
        <w:rPr>
          <w:rFonts w:ascii="Helvetica" w:eastAsia="Times New Roman" w:hAnsi="Helvetica" w:cs="Times New Roman"/>
          <w:color w:val="353535"/>
        </w:rPr>
      </w:pPr>
      <w:r w:rsidRPr="00B8340C">
        <w:rPr>
          <w:rFonts w:ascii="Helvetica" w:eastAsia="Times New Roman" w:hAnsi="Helvetica" w:cs="Times New Roman"/>
          <w:color w:val="353535"/>
        </w:rPr>
        <w:t>To be diagnosed with depressive disorder, a person must have experienced a depressive episode lasting longer than two weeks. The symptoms of a depressive episode include:</w:t>
      </w:r>
    </w:p>
    <w:p w14:paraId="08688A58" w14:textId="77777777" w:rsidR="00B8340C" w:rsidRPr="00B8340C" w:rsidRDefault="00B8340C" w:rsidP="00B8340C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353535"/>
        </w:rPr>
      </w:pPr>
      <w:r w:rsidRPr="00B8340C">
        <w:rPr>
          <w:rFonts w:ascii="Helvetica" w:eastAsia="Times New Roman" w:hAnsi="Helvetica" w:cs="Times New Roman"/>
          <w:color w:val="353535"/>
        </w:rPr>
        <w:t>Loss of interest or loss of pleasure in all activities</w:t>
      </w:r>
    </w:p>
    <w:p w14:paraId="2D9003CC" w14:textId="77777777" w:rsidR="00B8340C" w:rsidRPr="00B8340C" w:rsidRDefault="00B8340C" w:rsidP="00B8340C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353535"/>
        </w:rPr>
      </w:pPr>
      <w:r w:rsidRPr="00B8340C">
        <w:rPr>
          <w:rFonts w:ascii="Helvetica" w:eastAsia="Times New Roman" w:hAnsi="Helvetica" w:cs="Times New Roman"/>
          <w:color w:val="353535"/>
        </w:rPr>
        <w:t>Change in appetite or weight </w:t>
      </w:r>
    </w:p>
    <w:p w14:paraId="08EE7AEF" w14:textId="77777777" w:rsidR="00B8340C" w:rsidRPr="00B8340C" w:rsidRDefault="00B8340C" w:rsidP="00B8340C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353535"/>
        </w:rPr>
      </w:pPr>
      <w:r w:rsidRPr="00B8340C">
        <w:rPr>
          <w:rFonts w:ascii="Helvetica" w:eastAsia="Times New Roman" w:hAnsi="Helvetica" w:cs="Times New Roman"/>
          <w:color w:val="353535"/>
        </w:rPr>
        <w:t>Sleep disturbances</w:t>
      </w:r>
    </w:p>
    <w:p w14:paraId="3FEEE3CA" w14:textId="77777777" w:rsidR="00B8340C" w:rsidRPr="00B8340C" w:rsidRDefault="00B8340C" w:rsidP="00B8340C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353535"/>
        </w:rPr>
      </w:pPr>
      <w:r w:rsidRPr="00B8340C">
        <w:rPr>
          <w:rFonts w:ascii="Helvetica" w:eastAsia="Times New Roman" w:hAnsi="Helvetica" w:cs="Times New Roman"/>
          <w:color w:val="353535"/>
        </w:rPr>
        <w:t>Feeling agitated or feeling slowed down</w:t>
      </w:r>
    </w:p>
    <w:p w14:paraId="4AA5825E" w14:textId="77777777" w:rsidR="00B8340C" w:rsidRPr="00B8340C" w:rsidRDefault="00B8340C" w:rsidP="00B8340C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353535"/>
        </w:rPr>
      </w:pPr>
      <w:r w:rsidRPr="00B8340C">
        <w:rPr>
          <w:rFonts w:ascii="Helvetica" w:eastAsia="Times New Roman" w:hAnsi="Helvetica" w:cs="Times New Roman"/>
          <w:color w:val="353535"/>
        </w:rPr>
        <w:t>Fatigue</w:t>
      </w:r>
    </w:p>
    <w:p w14:paraId="4A871CA6" w14:textId="77777777" w:rsidR="00B8340C" w:rsidRPr="00B8340C" w:rsidRDefault="00B8340C" w:rsidP="00B8340C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353535"/>
        </w:rPr>
      </w:pPr>
      <w:r w:rsidRPr="00B8340C">
        <w:rPr>
          <w:rFonts w:ascii="Helvetica" w:eastAsia="Times New Roman" w:hAnsi="Helvetica" w:cs="Times New Roman"/>
          <w:color w:val="353535"/>
        </w:rPr>
        <w:t>Feelings of low self-worth, guilt or shortcomings</w:t>
      </w:r>
    </w:p>
    <w:p w14:paraId="3C62F79A" w14:textId="77777777" w:rsidR="00B8340C" w:rsidRPr="00B8340C" w:rsidRDefault="00B8340C" w:rsidP="00B8340C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353535"/>
        </w:rPr>
      </w:pPr>
      <w:r w:rsidRPr="00B8340C">
        <w:rPr>
          <w:rFonts w:ascii="Helvetica" w:eastAsia="Times New Roman" w:hAnsi="Helvetica" w:cs="Times New Roman"/>
          <w:color w:val="353535"/>
        </w:rPr>
        <w:t>Difficulty concentrating or making decisions</w:t>
      </w:r>
    </w:p>
    <w:p w14:paraId="3BC1ACFB" w14:textId="77777777" w:rsidR="00B8340C" w:rsidRPr="00B8340C" w:rsidRDefault="00B8340C" w:rsidP="00B8340C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353535"/>
        </w:rPr>
      </w:pPr>
      <w:r w:rsidRPr="00B8340C">
        <w:rPr>
          <w:rFonts w:ascii="Helvetica" w:eastAsia="Times New Roman" w:hAnsi="Helvetica" w:cs="Times New Roman"/>
          <w:color w:val="353535"/>
        </w:rPr>
        <w:t>Suicidal thoughts or intentions</w:t>
      </w:r>
    </w:p>
    <w:p w14:paraId="1015F174" w14:textId="4112FB26" w:rsidR="00B8340C" w:rsidRPr="00B8340C" w:rsidRDefault="00B8340C" w:rsidP="00B8340C">
      <w:pPr>
        <w:spacing w:before="300" w:after="300" w:line="450" w:lineRule="atLeast"/>
        <w:outlineLvl w:val="1"/>
        <w:rPr>
          <w:rFonts w:ascii="Helvetica" w:eastAsia="Times New Roman" w:hAnsi="Helvetica" w:cs="Times New Roman"/>
          <w:b/>
          <w:bCs/>
          <w:color w:val="353535"/>
          <w:sz w:val="42"/>
          <w:szCs w:val="42"/>
        </w:rPr>
      </w:pPr>
      <w:r>
        <w:rPr>
          <w:rFonts w:ascii="Helvetica" w:eastAsia="Times New Roman" w:hAnsi="Helvetica" w:cs="Times New Roman"/>
          <w:b/>
          <w:bCs/>
          <w:color w:val="353535"/>
          <w:sz w:val="42"/>
          <w:szCs w:val="42"/>
        </w:rPr>
        <w:t xml:space="preserve">Depression: </w:t>
      </w:r>
      <w:r w:rsidRPr="00B8340C">
        <w:rPr>
          <w:rFonts w:ascii="Helvetica" w:eastAsia="Times New Roman" w:hAnsi="Helvetica" w:cs="Times New Roman"/>
          <w:b/>
          <w:bCs/>
          <w:color w:val="353535"/>
          <w:sz w:val="42"/>
          <w:szCs w:val="42"/>
        </w:rPr>
        <w:t>Treatments</w:t>
      </w:r>
    </w:p>
    <w:p w14:paraId="34DCA192" w14:textId="77777777" w:rsidR="00B8340C" w:rsidRPr="00B8340C" w:rsidRDefault="00B8340C" w:rsidP="00B8340C">
      <w:pPr>
        <w:spacing w:after="300"/>
        <w:rPr>
          <w:rFonts w:ascii="Helvetica" w:eastAsia="Times New Roman" w:hAnsi="Helvetica" w:cs="Times New Roman"/>
          <w:color w:val="353535"/>
        </w:rPr>
      </w:pPr>
      <w:r w:rsidRPr="00B8340C">
        <w:rPr>
          <w:rFonts w:ascii="Helvetica" w:eastAsia="Times New Roman" w:hAnsi="Helvetica" w:cs="Times New Roman"/>
          <w:color w:val="353535"/>
        </w:rPr>
        <w:t>Although depressive disorder can be a devastating illness, it often responds to treatment. The key is to get a specific evaluation and treatment plan. Safety planning is important for individuals who have suicidal thoughts. After an assessment rules out medical and other possible causes, a patient-centered treatment plans can include any or a combination of the following:</w:t>
      </w:r>
    </w:p>
    <w:p w14:paraId="0F2F1AE2" w14:textId="77777777" w:rsidR="00B8340C" w:rsidRPr="00B8340C" w:rsidRDefault="00B8340C" w:rsidP="00B8340C">
      <w:pPr>
        <w:numPr>
          <w:ilvl w:val="0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353535"/>
        </w:rPr>
      </w:pPr>
      <w:r w:rsidRPr="00B8340C">
        <w:rPr>
          <w:rFonts w:ascii="Helvetica" w:eastAsia="Times New Roman" w:hAnsi="Helvetica" w:cs="Times New Roman"/>
          <w:b/>
          <w:bCs/>
          <w:color w:val="353535"/>
        </w:rPr>
        <w:t>Psychotherapy</w:t>
      </w:r>
      <w:r w:rsidRPr="00B8340C">
        <w:rPr>
          <w:rFonts w:ascii="Helvetica" w:eastAsia="Times New Roman" w:hAnsi="Helvetica" w:cs="Times New Roman"/>
          <w:color w:val="353535"/>
        </w:rPr>
        <w:t> including cognitive behavioral therapy, family-focused therapy and interpersonal therapy.</w:t>
      </w:r>
    </w:p>
    <w:p w14:paraId="1D271676" w14:textId="77777777" w:rsidR="00B8340C" w:rsidRPr="00B8340C" w:rsidRDefault="00B8340C" w:rsidP="00B8340C">
      <w:pPr>
        <w:numPr>
          <w:ilvl w:val="0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353535"/>
        </w:rPr>
      </w:pPr>
      <w:r w:rsidRPr="00B8340C">
        <w:rPr>
          <w:rFonts w:ascii="Helvetica" w:eastAsia="Times New Roman" w:hAnsi="Helvetica" w:cs="Times New Roman"/>
          <w:b/>
          <w:bCs/>
          <w:color w:val="353535"/>
        </w:rPr>
        <w:t>Medications</w:t>
      </w:r>
      <w:r w:rsidRPr="00B8340C">
        <w:rPr>
          <w:rFonts w:ascii="Helvetica" w:eastAsia="Times New Roman" w:hAnsi="Helvetica" w:cs="Times New Roman"/>
          <w:color w:val="353535"/>
        </w:rPr>
        <w:t> including antidepressants, mood stabilizers and antipsychotic medications.</w:t>
      </w:r>
    </w:p>
    <w:p w14:paraId="7F9575D8" w14:textId="77777777" w:rsidR="00B8340C" w:rsidRPr="00B8340C" w:rsidRDefault="00B8340C" w:rsidP="00B8340C">
      <w:pPr>
        <w:numPr>
          <w:ilvl w:val="0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353535"/>
        </w:rPr>
      </w:pPr>
      <w:r w:rsidRPr="00B8340C">
        <w:rPr>
          <w:rFonts w:ascii="Helvetica" w:eastAsia="Times New Roman" w:hAnsi="Helvetica" w:cs="Times New Roman"/>
          <w:b/>
          <w:bCs/>
          <w:color w:val="353535"/>
        </w:rPr>
        <w:t>Exercise </w:t>
      </w:r>
      <w:r w:rsidRPr="00B8340C">
        <w:rPr>
          <w:rFonts w:ascii="Helvetica" w:eastAsia="Times New Roman" w:hAnsi="Helvetica" w:cs="Times New Roman"/>
          <w:color w:val="353535"/>
        </w:rPr>
        <w:t>can help with prevention and mild-to-moderate symptoms.</w:t>
      </w:r>
    </w:p>
    <w:p w14:paraId="23D6DC87" w14:textId="77777777" w:rsidR="00B8340C" w:rsidRPr="00B8340C" w:rsidRDefault="00B8340C" w:rsidP="00B8340C">
      <w:pPr>
        <w:numPr>
          <w:ilvl w:val="0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353535"/>
        </w:rPr>
      </w:pPr>
      <w:r w:rsidRPr="00B8340C">
        <w:rPr>
          <w:rFonts w:ascii="Helvetica" w:eastAsia="Times New Roman" w:hAnsi="Helvetica" w:cs="Times New Roman"/>
          <w:b/>
          <w:bCs/>
          <w:color w:val="353535"/>
        </w:rPr>
        <w:t>Brain stimulation therapies</w:t>
      </w:r>
      <w:r w:rsidRPr="00B8340C">
        <w:rPr>
          <w:rFonts w:ascii="Helvetica" w:eastAsia="Times New Roman" w:hAnsi="Helvetica" w:cs="Times New Roman"/>
          <w:color w:val="353535"/>
        </w:rPr>
        <w:t> can be tried if psychotherapy and/or medication are not effective. These include electroconvulsive therapy (ECT) for depressive disorder with psychosis or repetitive transcranial magnetic stimulation (</w:t>
      </w:r>
      <w:proofErr w:type="spellStart"/>
      <w:r w:rsidRPr="00B8340C">
        <w:rPr>
          <w:rFonts w:ascii="Helvetica" w:eastAsia="Times New Roman" w:hAnsi="Helvetica" w:cs="Times New Roman"/>
          <w:color w:val="353535"/>
        </w:rPr>
        <w:t>rTMS</w:t>
      </w:r>
      <w:proofErr w:type="spellEnd"/>
      <w:r w:rsidRPr="00B8340C">
        <w:rPr>
          <w:rFonts w:ascii="Helvetica" w:eastAsia="Times New Roman" w:hAnsi="Helvetica" w:cs="Times New Roman"/>
          <w:color w:val="353535"/>
        </w:rPr>
        <w:t>) for severe depression.</w:t>
      </w:r>
    </w:p>
    <w:p w14:paraId="04D6E0AB" w14:textId="77777777" w:rsidR="00B8340C" w:rsidRPr="00B8340C" w:rsidRDefault="00B8340C" w:rsidP="00B8340C">
      <w:pPr>
        <w:numPr>
          <w:ilvl w:val="0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353535"/>
        </w:rPr>
      </w:pPr>
      <w:r w:rsidRPr="00B8340C">
        <w:rPr>
          <w:rFonts w:ascii="Helvetica" w:eastAsia="Times New Roman" w:hAnsi="Helvetica" w:cs="Times New Roman"/>
          <w:b/>
          <w:bCs/>
          <w:color w:val="353535"/>
        </w:rPr>
        <w:t>Light therapy</w:t>
      </w:r>
      <w:r w:rsidRPr="00B8340C">
        <w:rPr>
          <w:rFonts w:ascii="Helvetica" w:eastAsia="Times New Roman" w:hAnsi="Helvetica" w:cs="Times New Roman"/>
          <w:color w:val="353535"/>
        </w:rPr>
        <w:t>, which uses a light box to expose a person to full spectrum light in an effort to regulate the hormone melatonin.</w:t>
      </w:r>
    </w:p>
    <w:p w14:paraId="4275A762" w14:textId="77777777" w:rsidR="00B8340C" w:rsidRPr="00B8340C" w:rsidRDefault="00B8340C" w:rsidP="00B8340C">
      <w:pPr>
        <w:numPr>
          <w:ilvl w:val="0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353535"/>
        </w:rPr>
      </w:pPr>
      <w:r w:rsidRPr="00B8340C">
        <w:rPr>
          <w:rFonts w:ascii="Helvetica" w:eastAsia="Times New Roman" w:hAnsi="Helvetica" w:cs="Times New Roman"/>
          <w:b/>
          <w:bCs/>
          <w:color w:val="353535"/>
        </w:rPr>
        <w:t>Alternative approaches</w:t>
      </w:r>
      <w:r w:rsidRPr="00B8340C">
        <w:rPr>
          <w:rFonts w:ascii="Helvetica" w:eastAsia="Times New Roman" w:hAnsi="Helvetica" w:cs="Times New Roman"/>
          <w:color w:val="353535"/>
        </w:rPr>
        <w:t> including acupuncture, meditation, faith and nutrition can be part of a comprehensive treatment plan.</w:t>
      </w:r>
    </w:p>
    <w:p w14:paraId="65A41036" w14:textId="77777777" w:rsidR="00046F8C" w:rsidRDefault="00046F8C"/>
    <w:sectPr w:rsidR="00046F8C" w:rsidSect="004B57B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6A4CF" w14:textId="77777777" w:rsidR="000F1D1F" w:rsidRDefault="000F1D1F" w:rsidP="00B8340C">
      <w:r>
        <w:separator/>
      </w:r>
    </w:p>
  </w:endnote>
  <w:endnote w:type="continuationSeparator" w:id="0">
    <w:p w14:paraId="63DD1218" w14:textId="77777777" w:rsidR="000F1D1F" w:rsidRDefault="000F1D1F" w:rsidP="00B8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DDB69" w14:textId="77777777" w:rsidR="000F1D1F" w:rsidRDefault="000F1D1F" w:rsidP="00B8340C">
      <w:r>
        <w:separator/>
      </w:r>
    </w:p>
  </w:footnote>
  <w:footnote w:type="continuationSeparator" w:id="0">
    <w:p w14:paraId="58E4D0B8" w14:textId="77777777" w:rsidR="000F1D1F" w:rsidRDefault="000F1D1F" w:rsidP="00B83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0DF" w14:textId="5C5C8EA9" w:rsidR="00B8340C" w:rsidRPr="00B8340C" w:rsidRDefault="00B8340C" w:rsidP="00B8340C">
    <w:pPr>
      <w:rPr>
        <w:rFonts w:ascii="Times New Roman" w:eastAsia="Times New Roman" w:hAnsi="Times New Roman" w:cs="Times New Roman"/>
      </w:rPr>
    </w:pPr>
    <w:r w:rsidRPr="00B8340C">
      <w:rPr>
        <w:rFonts w:ascii="Times New Roman" w:eastAsia="Times New Roman" w:hAnsi="Times New Roman" w:cs="Times New Roman"/>
      </w:rPr>
      <w:fldChar w:fldCharType="begin"/>
    </w:r>
    <w:r w:rsidRPr="00B8340C">
      <w:rPr>
        <w:rFonts w:ascii="Times New Roman" w:eastAsia="Times New Roman" w:hAnsi="Times New Roman" w:cs="Times New Roman"/>
      </w:rPr>
      <w:instrText xml:space="preserve"> INCLUDEPICTURE "https://lh4.googleusercontent.com/9Zwm8_LTaMDkaaf0_Fn-5TeQNMiRV6Jwigly2AUnueebj0ftryl8VjUOY0iActUTVhA-GOifj4-YyVaVHULdRL2BVpWGGq_PZJM7tcsxDA2ahgCpB-SpuDPxeAPHxr3eMJrDO0P992A" \* MERGEFORMATINET </w:instrText>
    </w:r>
    <w:r w:rsidRPr="00B8340C">
      <w:rPr>
        <w:rFonts w:ascii="Times New Roman" w:eastAsia="Times New Roman" w:hAnsi="Times New Roman" w:cs="Times New Roman"/>
      </w:rPr>
      <w:fldChar w:fldCharType="separate"/>
    </w:r>
    <w:r w:rsidRPr="00B8340C">
      <w:rPr>
        <w:rFonts w:ascii="Times New Roman" w:eastAsia="Times New Roman" w:hAnsi="Times New Roman" w:cs="Times New Roman"/>
        <w:noProof/>
      </w:rPr>
      <w:drawing>
        <wp:inline distT="0" distB="0" distL="0" distR="0" wp14:anchorId="10E7C6AD" wp14:editId="4AE5AA75">
          <wp:extent cx="1617133" cy="242570"/>
          <wp:effectExtent l="0" t="0" r="0" b="0"/>
          <wp:docPr id="1" name="Picture 1" descr="C:\Users\GreggShin\Desktop\Jeong FD\NAMI\Administrative\Logos\0000000035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eggShin\Desktop\Jeong FD\NAMI\Administrative\Logos\0000000035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869" cy="24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340C">
      <w:rPr>
        <w:rFonts w:ascii="Times New Roman" w:eastAsia="Times New Roman" w:hAnsi="Times New Roman" w:cs="Times New Roman"/>
      </w:rPr>
      <w:fldChar w:fldCharType="end"/>
    </w:r>
  </w:p>
  <w:p w14:paraId="4B9E5346" w14:textId="77777777" w:rsidR="00B8340C" w:rsidRDefault="00B834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E278D"/>
    <w:multiLevelType w:val="multilevel"/>
    <w:tmpl w:val="2350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512EF"/>
    <w:multiLevelType w:val="multilevel"/>
    <w:tmpl w:val="23F4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153C4"/>
    <w:multiLevelType w:val="multilevel"/>
    <w:tmpl w:val="86B8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CA2028"/>
    <w:multiLevelType w:val="multilevel"/>
    <w:tmpl w:val="963A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0C"/>
    <w:rsid w:val="00046F8C"/>
    <w:rsid w:val="000F1D1F"/>
    <w:rsid w:val="004B57BA"/>
    <w:rsid w:val="00B8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98DAB9"/>
  <w14:defaultImageDpi w14:val="32767"/>
  <w15:chartTrackingRefBased/>
  <w15:docId w15:val="{1E7D2727-F63C-3E43-9F45-56C50640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8340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340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834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8340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834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34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40C"/>
  </w:style>
  <w:style w:type="paragraph" w:styleId="Footer">
    <w:name w:val="footer"/>
    <w:basedOn w:val="Normal"/>
    <w:link w:val="FooterChar"/>
    <w:uiPriority w:val="99"/>
    <w:unhideWhenUsed/>
    <w:rsid w:val="00B834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mhsa.gov/data/report/2018-nsduh-detailed-tab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LaVine</dc:creator>
  <cp:keywords/>
  <dc:description/>
  <cp:lastModifiedBy>Natasha LaVine</cp:lastModifiedBy>
  <cp:revision>1</cp:revision>
  <cp:lastPrinted>2019-11-20T15:16:00Z</cp:lastPrinted>
  <dcterms:created xsi:type="dcterms:W3CDTF">2019-11-20T15:10:00Z</dcterms:created>
  <dcterms:modified xsi:type="dcterms:W3CDTF">2019-11-20T15:16:00Z</dcterms:modified>
</cp:coreProperties>
</file>